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E213" w14:textId="77777777" w:rsidR="00235807" w:rsidRDefault="00235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10263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87"/>
        <w:gridCol w:w="2076"/>
      </w:tblGrid>
      <w:tr w:rsidR="00235807" w14:paraId="1B18BF28" w14:textId="77777777">
        <w:trPr>
          <w:trHeight w:val="1401"/>
        </w:trPr>
        <w:tc>
          <w:tcPr>
            <w:tcW w:w="8188" w:type="dxa"/>
            <w:vAlign w:val="center"/>
          </w:tcPr>
          <w:p w14:paraId="4DD7BE48" w14:textId="77777777" w:rsidR="00235807" w:rsidRDefault="00000000">
            <w:pPr>
              <w:pStyle w:val="Title"/>
              <w:ind w:left="0" w:firstLine="0"/>
            </w:pPr>
            <w:r>
              <w:t>Student Concerns &amp; Complaints POLICY</w:t>
            </w:r>
          </w:p>
        </w:tc>
        <w:tc>
          <w:tcPr>
            <w:tcW w:w="2076" w:type="dxa"/>
          </w:tcPr>
          <w:p w14:paraId="68AB9FA7" w14:textId="7B2AED7A" w:rsidR="00235807" w:rsidRDefault="00CD7405">
            <w:pPr>
              <w:ind w:right="-404"/>
            </w:pPr>
            <w:r>
              <w:rPr>
                <w:noProof/>
              </w:rPr>
              <w:drawing>
                <wp:inline distT="0" distB="0" distL="0" distR="0" wp14:anchorId="38E55379" wp14:editId="5D094A24">
                  <wp:extent cx="1181100" cy="1181100"/>
                  <wp:effectExtent l="0" t="0" r="0" b="0"/>
                  <wp:docPr id="1517533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533215" name="Picture 15175332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A342E" w14:textId="77777777" w:rsidR="0023580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before="200" w:after="120"/>
        <w:ind w:left="570" w:hanging="570"/>
        <w:rPr>
          <w:rFonts w:ascii="Calibri" w:eastAsia="Calibri" w:hAnsi="Calibri" w:cs="Calibri"/>
          <w:b/>
          <w:color w:val="2E75B5"/>
          <w:sz w:val="24"/>
          <w:szCs w:val="24"/>
        </w:rPr>
      </w:pPr>
      <w:r>
        <w:rPr>
          <w:b/>
          <w:color w:val="000000"/>
        </w:rPr>
        <w:t>Original Date: August 4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, 2019                 </w:t>
      </w:r>
      <w:r>
        <w:rPr>
          <w:rFonts w:eastAsia="Arial"/>
          <w:color w:val="000000"/>
        </w:rPr>
        <w:t xml:space="preserve">                                                                         </w:t>
      </w:r>
      <w:r>
        <w:rPr>
          <w:rFonts w:eastAsia="Arial"/>
          <w:b/>
          <w:color w:val="000000"/>
          <w:sz w:val="24"/>
          <w:szCs w:val="24"/>
        </w:rPr>
        <w:t>Glocal Institute, Inc.</w:t>
      </w:r>
    </w:p>
    <w:p w14:paraId="48608999" w14:textId="77777777" w:rsidR="00235807" w:rsidRDefault="00235807">
      <w:pPr>
        <w:tabs>
          <w:tab w:val="right" w:pos="10204"/>
        </w:tabs>
        <w:ind w:left="0" w:firstLine="0"/>
        <w:rPr>
          <w:b/>
          <w:sz w:val="8"/>
          <w:szCs w:val="8"/>
        </w:rPr>
      </w:pPr>
    </w:p>
    <w:p w14:paraId="3A8B97F6" w14:textId="77777777" w:rsidR="00235807" w:rsidRDefault="00235807">
      <w:pPr>
        <w:pBdr>
          <w:top w:val="single" w:sz="4" w:space="1" w:color="000000"/>
        </w:pBdr>
        <w:tabs>
          <w:tab w:val="right" w:pos="10204"/>
        </w:tabs>
      </w:pPr>
    </w:p>
    <w:p w14:paraId="185188FE" w14:textId="77777777" w:rsidR="00235807" w:rsidRDefault="00000000">
      <w:pPr>
        <w:pStyle w:val="Heading1"/>
        <w:tabs>
          <w:tab w:val="left" w:pos="567"/>
        </w:tabs>
      </w:pPr>
      <w:bookmarkStart w:id="0" w:name="_heading=h.gjdgxs" w:colFirst="0" w:colLast="0"/>
      <w:bookmarkEnd w:id="0"/>
      <w:r>
        <w:t>PURPOSE</w:t>
      </w:r>
    </w:p>
    <w:p w14:paraId="0B013CD6" w14:textId="77777777" w:rsidR="00235807" w:rsidRDefault="00235807"/>
    <w:p w14:paraId="498798EF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225"/>
        <w:ind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  <w:bookmarkStart w:id="1" w:name="_heading=h.30j0zll" w:colFirst="0" w:colLast="0"/>
      <w:bookmarkEnd w:id="1"/>
      <w:r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  <w:t>Glocal Institute, Inc. is committed to providing our students with an excellent educational experience. Students are encouraged to share their concerns and feedback with the school in a professional and positive manner.</w:t>
      </w:r>
    </w:p>
    <w:p w14:paraId="7202F5B1" w14:textId="77777777" w:rsidR="00235807" w:rsidRDefault="00235807">
      <w:pPr>
        <w:rPr>
          <w:highlight w:val="white"/>
        </w:rPr>
      </w:pPr>
    </w:p>
    <w:p w14:paraId="76988494" w14:textId="77777777" w:rsidR="00235807" w:rsidRDefault="00000000">
      <w:pPr>
        <w:pStyle w:val="Heading1"/>
        <w:tabs>
          <w:tab w:val="left" w:pos="567"/>
        </w:tabs>
        <w:rPr>
          <w:highlight w:val="white"/>
        </w:rPr>
      </w:pPr>
      <w:bookmarkStart w:id="2" w:name="_heading=h.1fob9te" w:colFirst="0" w:colLast="0"/>
      <w:bookmarkEnd w:id="2"/>
      <w:r>
        <w:rPr>
          <w:highlight w:val="white"/>
        </w:rPr>
        <w:t>SCOPE</w:t>
      </w:r>
    </w:p>
    <w:p w14:paraId="54231694" w14:textId="77777777" w:rsidR="00235807" w:rsidRDefault="00235807">
      <w:pPr>
        <w:rPr>
          <w:highlight w:val="white"/>
        </w:rPr>
      </w:pPr>
    </w:p>
    <w:p w14:paraId="61260C7F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  <w:t>To report concerns regarding employee conduct, school services, facilities, policies, and other general matters.</w:t>
      </w:r>
    </w:p>
    <w:p w14:paraId="0BBA5116" w14:textId="77777777" w:rsidR="00235807" w:rsidRDefault="00235807">
      <w:pPr>
        <w:rPr>
          <w:highlight w:val="white"/>
        </w:rPr>
      </w:pPr>
    </w:p>
    <w:p w14:paraId="05C57085" w14:textId="77777777" w:rsidR="00235807" w:rsidRDefault="00000000">
      <w:pPr>
        <w:pStyle w:val="Heading1"/>
        <w:tabs>
          <w:tab w:val="left" w:pos="567"/>
        </w:tabs>
        <w:rPr>
          <w:highlight w:val="white"/>
        </w:rPr>
      </w:pPr>
      <w:bookmarkStart w:id="3" w:name="_heading=h.3znysh7" w:colFirst="0" w:colLast="0"/>
      <w:bookmarkEnd w:id="3"/>
      <w:r>
        <w:rPr>
          <w:highlight w:val="white"/>
        </w:rPr>
        <w:t>POLICY STATEMENT</w:t>
      </w:r>
    </w:p>
    <w:p w14:paraId="027A4249" w14:textId="77777777" w:rsidR="00235807" w:rsidRDefault="00235807">
      <w:pPr>
        <w:ind w:left="0" w:firstLine="0"/>
        <w:rPr>
          <w:highlight w:val="white"/>
        </w:rPr>
      </w:pPr>
      <w:bookmarkStart w:id="4" w:name="_heading=h.2et92p0" w:colFirst="0" w:colLast="0"/>
      <w:bookmarkEnd w:id="4"/>
    </w:p>
    <w:p w14:paraId="274DA531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ind w:left="0" w:firstLine="567"/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</w:pPr>
      <w:r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  <w:t>ACADEMIC CONCERNS</w:t>
      </w:r>
    </w:p>
    <w:p w14:paraId="68C704E5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  <w:t>To report concerns regarding grades, classroom policies, and other academic issues, after speaking with your instructor, submit a concern to the Administrator.</w:t>
      </w:r>
    </w:p>
    <w:p w14:paraId="3613A999" w14:textId="77777777" w:rsidR="00235807" w:rsidRDefault="00235807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left="0"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</w:p>
    <w:p w14:paraId="2B5E1558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ind w:left="0" w:firstLine="567"/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</w:pPr>
      <w:r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  <w:t>BEHAVIORS OF CONCERN</w:t>
      </w:r>
    </w:p>
    <w:p w14:paraId="5365A4BD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  <w:t>To report any disruptive, disturbing, or destructive behaviors demonstrated by students, employees, or visitors/guests.</w:t>
      </w:r>
    </w:p>
    <w:p w14:paraId="7D6DC358" w14:textId="77777777" w:rsidR="00235807" w:rsidRDefault="00235807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left="0"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</w:p>
    <w:p w14:paraId="76EBFB41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ind w:left="0" w:firstLine="567"/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</w:pPr>
      <w:r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  <w:t>STUDENT ACCOUNT APPEAL</w:t>
      </w:r>
    </w:p>
    <w:p w14:paraId="5612E938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firstLine="0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  <w:t>To report a concern about student account balances or to request a refund of tuition due to extenuating circumstances.</w:t>
      </w:r>
    </w:p>
    <w:p w14:paraId="2E89E5E2" w14:textId="77777777" w:rsidR="00235807" w:rsidRDefault="00235807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ind w:left="0" w:firstLine="567"/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</w:pPr>
    </w:p>
    <w:p w14:paraId="7B44CF16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ind w:left="0" w:firstLine="567"/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</w:pPr>
      <w:r>
        <w:rPr>
          <w:rFonts w:ascii="Impact" w:eastAsia="Impact" w:hAnsi="Impact" w:cs="Impact"/>
          <w:b/>
          <w:smallCaps/>
          <w:color w:val="212121"/>
          <w:sz w:val="24"/>
          <w:szCs w:val="24"/>
          <w:highlight w:val="white"/>
        </w:rPr>
        <w:t>ACADEMIC INTEGRITY</w:t>
      </w:r>
    </w:p>
    <w:p w14:paraId="19C983D8" w14:textId="77777777" w:rsidR="00235807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150"/>
        <w:ind w:left="0" w:firstLine="567"/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</w:pPr>
      <w:r>
        <w:rPr>
          <w:rFonts w:ascii="Helvetica Neue" w:eastAsia="Helvetica Neue" w:hAnsi="Helvetica Neue" w:cs="Helvetica Neue"/>
          <w:color w:val="535353"/>
          <w:sz w:val="24"/>
          <w:szCs w:val="24"/>
          <w:highlight w:val="white"/>
        </w:rPr>
        <w:t>To report incidents of cheating, plagiarism, or other academic misconduct issues.</w:t>
      </w:r>
    </w:p>
    <w:p w14:paraId="62D3AAE4" w14:textId="77777777" w:rsidR="00235807" w:rsidRDefault="00235807">
      <w:pPr>
        <w:ind w:left="0" w:firstLine="0"/>
        <w:rPr>
          <w:highlight w:val="white"/>
        </w:rPr>
      </w:pPr>
    </w:p>
    <w:p w14:paraId="6D4FDA39" w14:textId="77777777" w:rsidR="00235807" w:rsidRDefault="00000000">
      <w:pPr>
        <w:pStyle w:val="Heading1"/>
        <w:tabs>
          <w:tab w:val="left" w:pos="567"/>
        </w:tabs>
      </w:pPr>
      <w:bookmarkStart w:id="5" w:name="_heading=h.tyjcwt" w:colFirst="0" w:colLast="0"/>
      <w:bookmarkEnd w:id="5"/>
      <w:r>
        <w:t>Request a complaint form from the Administrator.</w:t>
      </w:r>
    </w:p>
    <w:p w14:paraId="2B739E0A" w14:textId="77777777" w:rsidR="00235807" w:rsidRDefault="00235807">
      <w:pPr>
        <w:ind w:left="570" w:firstLine="0"/>
      </w:pPr>
    </w:p>
    <w:p w14:paraId="0D82BDAD" w14:textId="77777777" w:rsidR="00235807" w:rsidRDefault="00000000">
      <w:pPr>
        <w:ind w:left="570" w:firstLine="0"/>
      </w:pPr>
      <w:r>
        <w:t xml:space="preserve">This form must be filled out and submitted to the Administrator for review.  After review and within 2 weeks, the student will receive a response or be asked to meet to review the circumstances. </w:t>
      </w:r>
    </w:p>
    <w:p w14:paraId="6BB359BB" w14:textId="77777777" w:rsidR="00235807" w:rsidRDefault="00235807">
      <w:pPr>
        <w:ind w:left="570" w:firstLine="0"/>
      </w:pPr>
    </w:p>
    <w:p w14:paraId="5A864A80" w14:textId="77777777" w:rsidR="00235807" w:rsidRDefault="00235807">
      <w:pPr>
        <w:ind w:left="570" w:firstLine="0"/>
      </w:pPr>
    </w:p>
    <w:p w14:paraId="6CE4FC2B" w14:textId="77777777" w:rsidR="00235807" w:rsidRDefault="00235807">
      <w:pPr>
        <w:ind w:left="570" w:firstLine="0"/>
      </w:pPr>
    </w:p>
    <w:p w14:paraId="27AAFE80" w14:textId="77777777" w:rsidR="00235807" w:rsidRDefault="00235807"/>
    <w:p w14:paraId="65F23829" w14:textId="77777777" w:rsidR="00235807" w:rsidRDefault="00000000">
      <w:pPr>
        <w:pStyle w:val="Heading1"/>
        <w:tabs>
          <w:tab w:val="left" w:pos="567"/>
        </w:tabs>
      </w:pPr>
      <w:r>
        <w:lastRenderedPageBreak/>
        <w:t>APPROVAL AND REVIEW DETAILS</w:t>
      </w:r>
    </w:p>
    <w:p w14:paraId="1861578F" w14:textId="77777777" w:rsidR="00235807" w:rsidRDefault="00235807"/>
    <w:tbl>
      <w:tblPr>
        <w:tblStyle w:val="a0"/>
        <w:tblW w:w="975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2"/>
        <w:gridCol w:w="6520"/>
      </w:tblGrid>
      <w:tr w:rsidR="00235807" w14:paraId="4D123F81" w14:textId="77777777">
        <w:tc>
          <w:tcPr>
            <w:tcW w:w="3232" w:type="dxa"/>
            <w:shd w:val="clear" w:color="auto" w:fill="D9D9D9"/>
          </w:tcPr>
          <w:p w14:paraId="6968DA8B" w14:textId="77777777" w:rsidR="00235807" w:rsidRDefault="00000000">
            <w:pPr>
              <w:spacing w:after="120"/>
              <w:ind w:left="0" w:firstLine="0"/>
              <w:rPr>
                <w:b/>
              </w:rPr>
            </w:pPr>
            <w:r>
              <w:rPr>
                <w:b/>
              </w:rPr>
              <w:t>Approval and Review</w:t>
            </w:r>
          </w:p>
        </w:tc>
        <w:tc>
          <w:tcPr>
            <w:tcW w:w="6520" w:type="dxa"/>
            <w:shd w:val="clear" w:color="auto" w:fill="D9D9D9"/>
          </w:tcPr>
          <w:p w14:paraId="7694FF47" w14:textId="77777777" w:rsidR="00235807" w:rsidRDefault="00000000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235807" w14:paraId="3BA3EC32" w14:textId="77777777">
        <w:tc>
          <w:tcPr>
            <w:tcW w:w="3232" w:type="dxa"/>
            <w:shd w:val="clear" w:color="auto" w:fill="FFFFFF"/>
          </w:tcPr>
          <w:p w14:paraId="501B0351" w14:textId="77777777" w:rsidR="00235807" w:rsidRDefault="00000000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Authority</w:t>
            </w:r>
          </w:p>
        </w:tc>
        <w:tc>
          <w:tcPr>
            <w:tcW w:w="6520" w:type="dxa"/>
          </w:tcPr>
          <w:p w14:paraId="375B10E5" w14:textId="0621F14B" w:rsidR="00235807" w:rsidRDefault="00000000">
            <w:pPr>
              <w:ind w:left="0"/>
              <w:rPr>
                <w:color w:val="2F5496"/>
                <w:sz w:val="18"/>
                <w:szCs w:val="18"/>
              </w:rPr>
            </w:pPr>
            <w:r>
              <w:rPr>
                <w:color w:val="2F5496"/>
                <w:sz w:val="18"/>
                <w:szCs w:val="18"/>
              </w:rPr>
              <w:t>8/4/1</w:t>
            </w:r>
            <w:r w:rsidR="00CD7405">
              <w:rPr>
                <w:color w:val="2F5496"/>
                <w:sz w:val="18"/>
                <w:szCs w:val="18"/>
              </w:rPr>
              <w:t xml:space="preserve">   </w:t>
            </w:r>
            <w:r w:rsidR="00CD7405">
              <w:rPr>
                <w:color w:val="2F5496"/>
                <w:sz w:val="18"/>
                <w:szCs w:val="18"/>
              </w:rPr>
              <w:t>3/30/2021</w:t>
            </w:r>
          </w:p>
        </w:tc>
      </w:tr>
      <w:tr w:rsidR="00235807" w14:paraId="57115A9C" w14:textId="77777777">
        <w:tc>
          <w:tcPr>
            <w:tcW w:w="3232" w:type="dxa"/>
            <w:shd w:val="clear" w:color="auto" w:fill="FFFFFF"/>
          </w:tcPr>
          <w:p w14:paraId="1AA90D30" w14:textId="77777777" w:rsidR="00235807" w:rsidRDefault="00000000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Advisory Committee to Approval Authority</w:t>
            </w:r>
          </w:p>
        </w:tc>
        <w:tc>
          <w:tcPr>
            <w:tcW w:w="6520" w:type="dxa"/>
          </w:tcPr>
          <w:p w14:paraId="626BA7CD" w14:textId="2FD8AF8C" w:rsidR="00235807" w:rsidRDefault="00000000">
            <w:pPr>
              <w:ind w:left="0"/>
              <w:rPr>
                <w:color w:val="2F5496"/>
                <w:sz w:val="18"/>
                <w:szCs w:val="18"/>
              </w:rPr>
            </w:pPr>
            <w:r>
              <w:rPr>
                <w:color w:val="2F5496"/>
                <w:sz w:val="18"/>
                <w:szCs w:val="18"/>
              </w:rPr>
              <w:t>8/4</w:t>
            </w:r>
            <w:r w:rsidR="00CD7405">
              <w:rPr>
                <w:color w:val="2F5496"/>
                <w:sz w:val="18"/>
                <w:szCs w:val="18"/>
              </w:rPr>
              <w:t xml:space="preserve">      </w:t>
            </w:r>
            <w:r w:rsidR="00CD7405">
              <w:rPr>
                <w:color w:val="2F5496"/>
                <w:sz w:val="18"/>
                <w:szCs w:val="18"/>
              </w:rPr>
              <w:t>3/30/2021</w:t>
            </w:r>
          </w:p>
        </w:tc>
      </w:tr>
      <w:tr w:rsidR="00235807" w14:paraId="53E86D72" w14:textId="77777777">
        <w:tc>
          <w:tcPr>
            <w:tcW w:w="3232" w:type="dxa"/>
            <w:shd w:val="clear" w:color="auto" w:fill="FFFFFF"/>
          </w:tcPr>
          <w:p w14:paraId="4FCDE52B" w14:textId="77777777" w:rsidR="00235807" w:rsidRDefault="00000000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</w:t>
            </w:r>
          </w:p>
        </w:tc>
        <w:tc>
          <w:tcPr>
            <w:tcW w:w="6520" w:type="dxa"/>
          </w:tcPr>
          <w:p w14:paraId="28DD7BF0" w14:textId="13B083EB" w:rsidR="00235807" w:rsidRDefault="00000000">
            <w:pPr>
              <w:ind w:left="0" w:firstLine="0"/>
              <w:rPr>
                <w:color w:val="2F5496"/>
                <w:sz w:val="18"/>
                <w:szCs w:val="18"/>
              </w:rPr>
            </w:pPr>
            <w:r>
              <w:rPr>
                <w:color w:val="2F5496"/>
                <w:sz w:val="18"/>
                <w:szCs w:val="18"/>
              </w:rPr>
              <w:t>8/4/19; 3/30/2021</w:t>
            </w:r>
            <w:r w:rsidR="00CD7405">
              <w:rPr>
                <w:color w:val="2F5496"/>
                <w:sz w:val="18"/>
                <w:szCs w:val="18"/>
              </w:rPr>
              <w:t>, 3/29/24</w:t>
            </w:r>
          </w:p>
        </w:tc>
      </w:tr>
      <w:tr w:rsidR="00235807" w14:paraId="45948173" w14:textId="77777777">
        <w:tc>
          <w:tcPr>
            <w:tcW w:w="3232" w:type="dxa"/>
            <w:tcBorders>
              <w:bottom w:val="single" w:sz="4" w:space="0" w:color="000000"/>
            </w:tcBorders>
            <w:shd w:val="clear" w:color="auto" w:fill="FFFFFF"/>
          </w:tcPr>
          <w:p w14:paraId="16BB7E4A" w14:textId="77777777" w:rsidR="00235807" w:rsidRDefault="00000000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Next Review Date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14:paraId="31E8A87D" w14:textId="1ACA7D14" w:rsidR="00235807" w:rsidRDefault="00000000">
            <w:pPr>
              <w:ind w:left="0" w:firstLine="0"/>
              <w:rPr>
                <w:color w:val="2F5496"/>
                <w:sz w:val="18"/>
                <w:szCs w:val="18"/>
              </w:rPr>
            </w:pPr>
            <w:r>
              <w:rPr>
                <w:color w:val="2F5496"/>
                <w:sz w:val="18"/>
                <w:szCs w:val="18"/>
              </w:rPr>
              <w:t>4/1/202</w:t>
            </w:r>
            <w:r w:rsidR="00CD7405">
              <w:rPr>
                <w:color w:val="2F5496"/>
                <w:sz w:val="18"/>
                <w:szCs w:val="18"/>
              </w:rPr>
              <w:t>5</w:t>
            </w:r>
          </w:p>
        </w:tc>
      </w:tr>
    </w:tbl>
    <w:p w14:paraId="6D3701E6" w14:textId="77777777" w:rsidR="00235807" w:rsidRDefault="00235807">
      <w:pPr>
        <w:ind w:left="0" w:firstLine="0"/>
      </w:pPr>
    </w:p>
    <w:sectPr w:rsidR="00235807">
      <w:footerReference w:type="default" r:id="rId9"/>
      <w:pgSz w:w="11906" w:h="16838"/>
      <w:pgMar w:top="851" w:right="851" w:bottom="1701" w:left="851" w:header="28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C66C5" w14:textId="77777777" w:rsidR="00006EC4" w:rsidRDefault="00006EC4">
      <w:r>
        <w:separator/>
      </w:r>
    </w:p>
  </w:endnote>
  <w:endnote w:type="continuationSeparator" w:id="0">
    <w:p w14:paraId="7B694F4E" w14:textId="77777777" w:rsidR="00006EC4" w:rsidRDefault="0000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603E" w14:textId="77777777" w:rsidR="00235807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206"/>
      </w:tabs>
      <w:ind w:right="-2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Student Concerns &amp; Complaints Policy and Procedure</w:t>
    </w:r>
    <w:r>
      <w:rPr>
        <w:rFonts w:eastAsia="Arial"/>
        <w:color w:val="000000"/>
        <w:sz w:val="18"/>
        <w:szCs w:val="18"/>
      </w:rPr>
      <w:tab/>
    </w:r>
    <w:r>
      <w:rPr>
        <w:rFonts w:eastAsia="Arial"/>
        <w:color w:val="000000"/>
        <w:sz w:val="18"/>
        <w:szCs w:val="18"/>
      </w:rPr>
      <w:tab/>
      <w:t xml:space="preserve">Effective Date: </w:t>
    </w:r>
    <w:r>
      <w:rPr>
        <w:sz w:val="18"/>
        <w:szCs w:val="18"/>
      </w:rPr>
      <w:t>3/30/2021</w:t>
    </w:r>
  </w:p>
  <w:p w14:paraId="3C2EEAE3" w14:textId="77777777" w:rsidR="002358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206"/>
      </w:tabs>
      <w:ind w:right="-2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Reference Number/Code: 08 </w:t>
    </w:r>
    <w:r>
      <w:rPr>
        <w:rFonts w:eastAsia="Arial"/>
        <w:color w:val="000000"/>
        <w:sz w:val="18"/>
        <w:szCs w:val="18"/>
      </w:rPr>
      <w:tab/>
    </w:r>
    <w:r>
      <w:rPr>
        <w:rFonts w:eastAsia="Arial"/>
        <w:color w:val="000000"/>
        <w:sz w:val="18"/>
        <w:szCs w:val="18"/>
      </w:rPr>
      <w:tab/>
      <w:t xml:space="preserve">Page </w:t>
    </w:r>
    <w:r>
      <w:rPr>
        <w:rFonts w:eastAsia="Arial"/>
        <w:color w:val="000000"/>
        <w:sz w:val="18"/>
        <w:szCs w:val="18"/>
      </w:rPr>
      <w:fldChar w:fldCharType="begin"/>
    </w:r>
    <w:r>
      <w:rPr>
        <w:rFonts w:eastAsia="Arial"/>
        <w:color w:val="000000"/>
        <w:sz w:val="18"/>
        <w:szCs w:val="18"/>
      </w:rPr>
      <w:instrText>PAGE</w:instrText>
    </w:r>
    <w:r>
      <w:rPr>
        <w:rFonts w:eastAsia="Arial"/>
        <w:color w:val="000000"/>
        <w:sz w:val="18"/>
        <w:szCs w:val="18"/>
      </w:rPr>
      <w:fldChar w:fldCharType="separate"/>
    </w:r>
    <w:r w:rsidR="00CD7405">
      <w:rPr>
        <w:rFonts w:eastAsia="Arial"/>
        <w:noProof/>
        <w:color w:val="000000"/>
        <w:sz w:val="18"/>
        <w:szCs w:val="18"/>
      </w:rPr>
      <w:t>1</w:t>
    </w:r>
    <w:r>
      <w:rPr>
        <w:rFonts w:eastAsia="Arial"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of </w:t>
    </w:r>
    <w:r>
      <w:rPr>
        <w:rFonts w:eastAsia="Arial"/>
        <w:color w:val="000000"/>
        <w:sz w:val="18"/>
        <w:szCs w:val="18"/>
      </w:rPr>
      <w:fldChar w:fldCharType="begin"/>
    </w:r>
    <w:r>
      <w:rPr>
        <w:rFonts w:eastAsia="Arial"/>
        <w:color w:val="000000"/>
        <w:sz w:val="18"/>
        <w:szCs w:val="18"/>
      </w:rPr>
      <w:instrText>NUMPAGES</w:instrText>
    </w:r>
    <w:r>
      <w:rPr>
        <w:rFonts w:eastAsia="Arial"/>
        <w:color w:val="000000"/>
        <w:sz w:val="18"/>
        <w:szCs w:val="18"/>
      </w:rPr>
      <w:fldChar w:fldCharType="separate"/>
    </w:r>
    <w:r w:rsidR="00CD7405">
      <w:rPr>
        <w:rFonts w:eastAsia="Arial"/>
        <w:noProof/>
        <w:color w:val="000000"/>
        <w:sz w:val="18"/>
        <w:szCs w:val="18"/>
      </w:rPr>
      <w:t>2</w:t>
    </w:r>
    <w:r>
      <w:rPr>
        <w:rFonts w:eastAsia="Arial"/>
        <w:color w:val="000000"/>
        <w:sz w:val="18"/>
        <w:szCs w:val="18"/>
      </w:rPr>
      <w:fldChar w:fldCharType="end"/>
    </w:r>
  </w:p>
  <w:p w14:paraId="6EF5E16D" w14:textId="77777777" w:rsidR="00235807" w:rsidRDefault="002358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204"/>
      </w:tabs>
      <w:rPr>
        <w:rFonts w:eastAsia="Arial"/>
        <w:color w:val="000000"/>
        <w:sz w:val="18"/>
        <w:szCs w:val="18"/>
      </w:rPr>
    </w:pPr>
  </w:p>
  <w:p w14:paraId="69D60011" w14:textId="77777777" w:rsidR="002358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Once PRINTED, this is an UNCONTROLLED DOCUMENT.</w:t>
    </w:r>
  </w:p>
  <w:p w14:paraId="51CD748D" w14:textId="77777777" w:rsidR="00235807" w:rsidRDefault="002358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768B" w14:textId="77777777" w:rsidR="00006EC4" w:rsidRDefault="00006EC4">
      <w:r>
        <w:separator/>
      </w:r>
    </w:p>
  </w:footnote>
  <w:footnote w:type="continuationSeparator" w:id="0">
    <w:p w14:paraId="0E13BB56" w14:textId="77777777" w:rsidR="00006EC4" w:rsidRDefault="0000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00F7C"/>
    <w:multiLevelType w:val="multilevel"/>
    <w:tmpl w:val="7D50DC9C"/>
    <w:lvl w:ilvl="0">
      <w:start w:val="1"/>
      <w:numFmt w:val="decimal"/>
      <w:pStyle w:val="Heading1"/>
      <w:lvlText w:val="%1"/>
      <w:lvlJc w:val="left"/>
      <w:pPr>
        <w:ind w:left="570" w:hanging="57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num w:numId="1" w16cid:durableId="6669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07"/>
    <w:rsid w:val="00006EC4"/>
    <w:rsid w:val="00235807"/>
    <w:rsid w:val="00C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369B3"/>
  <w15:docId w15:val="{C4553418-8392-4C9A-89E1-B2E97327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tabs>
          <w:tab w:val="left" w:pos="567"/>
        </w:tabs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0B"/>
    <w:pPr>
      <w:ind w:hanging="567"/>
    </w:pPr>
    <w:rPr>
      <w:rFonts w:eastAsia="SimSun"/>
      <w:lang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E2D0B"/>
    <w:pPr>
      <w:numPr>
        <w:numId w:val="1"/>
      </w:numPr>
      <w:tabs>
        <w:tab w:val="clear" w:pos="567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0B"/>
    <w:pPr>
      <w:tabs>
        <w:tab w:val="clear" w:pos="567"/>
      </w:tabs>
      <w:ind w:firstLine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0B"/>
    <w:pPr>
      <w:keepNext/>
      <w:keepLines/>
      <w:tabs>
        <w:tab w:val="clear" w:pos="567"/>
        <w:tab w:val="left" w:pos="720"/>
      </w:tabs>
      <w:ind w:left="1134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CE2D0B"/>
    <w:rPr>
      <w:rFonts w:eastAsiaTheme="minorHAnsi"/>
      <w:b/>
      <w:sz w:val="32"/>
      <w:szCs w:val="3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locked/>
    <w:rsid w:val="00CE2D0B"/>
    <w:rPr>
      <w:rFonts w:ascii="Arial" w:hAnsi="Arial" w:cs="Arial"/>
      <w:b/>
      <w:sz w:val="32"/>
      <w:szCs w:val="32"/>
      <w:lang w:eastAsia="zh-CN"/>
    </w:rPr>
  </w:style>
  <w:style w:type="character" w:customStyle="1" w:styleId="TitleChar1">
    <w:name w:val="Title Char1"/>
    <w:basedOn w:val="DefaultParagraphFont"/>
    <w:uiPriority w:val="10"/>
    <w:rsid w:val="00CE2D0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TableGrid">
    <w:name w:val="Table Grid"/>
    <w:basedOn w:val="TableNormal"/>
    <w:uiPriority w:val="59"/>
    <w:rsid w:val="00CE2D0B"/>
    <w:rPr>
      <w:rFonts w:ascii="Trebuchet MS" w:eastAsia="SimSun" w:hAnsi="Trebuchet MS" w:cs="Times New Roman"/>
      <w:lang w:eastAsia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E2D0B"/>
    <w:pPr>
      <w:tabs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0B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E2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D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2D0B"/>
    <w:rPr>
      <w:rFonts w:ascii="Arial" w:eastAsia="SimSun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2D0B"/>
    <w:rPr>
      <w:rFonts w:ascii="Arial" w:eastAsiaTheme="majorEastAsia" w:hAnsi="Arial" w:cs="Arial"/>
      <w:b/>
      <w:sz w:val="2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E2D0B"/>
    <w:rPr>
      <w:rFonts w:ascii="Arial" w:eastAsia="SimSun" w:hAnsi="Arial" w:cs="Arial"/>
      <w:b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2D0B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0B"/>
    <w:rPr>
      <w:rFonts w:ascii="Arial" w:eastAsia="SimSun" w:hAnsi="Arial" w:cs="Arial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711F72"/>
  </w:style>
  <w:style w:type="character" w:customStyle="1" w:styleId="FootnoteTextChar">
    <w:name w:val="Footnote Text Char"/>
    <w:basedOn w:val="DefaultParagraphFont"/>
    <w:link w:val="FootnoteText"/>
    <w:uiPriority w:val="99"/>
    <w:rsid w:val="00711F72"/>
    <w:rPr>
      <w:rFonts w:ascii="Arial" w:eastAsia="SimSun" w:hAnsi="Arial" w:cs="Arial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A7391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7D24"/>
    <w:pPr>
      <w:tabs>
        <w:tab w:val="clear" w:pos="567"/>
        <w:tab w:val="right" w:leader="dot" w:pos="10191"/>
      </w:tabs>
      <w:spacing w:after="40"/>
      <w:ind w:left="425" w:hanging="425"/>
    </w:pPr>
  </w:style>
  <w:style w:type="paragraph" w:styleId="TOC2">
    <w:name w:val="toc 2"/>
    <w:basedOn w:val="Normal"/>
    <w:next w:val="Normal"/>
    <w:autoRedefine/>
    <w:uiPriority w:val="39"/>
    <w:unhideWhenUsed/>
    <w:rsid w:val="00347D24"/>
    <w:pPr>
      <w:tabs>
        <w:tab w:val="clear" w:pos="567"/>
        <w:tab w:val="right" w:leader="dot" w:pos="10204"/>
      </w:tabs>
      <w:spacing w:after="40"/>
      <w:ind w:left="850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347D24"/>
    <w:pPr>
      <w:tabs>
        <w:tab w:val="clear" w:pos="567"/>
        <w:tab w:val="right" w:leader="dot" w:pos="10204"/>
      </w:tabs>
      <w:spacing w:after="40"/>
      <w:ind w:left="993" w:hanging="284"/>
    </w:pPr>
  </w:style>
  <w:style w:type="paragraph" w:styleId="NormalWeb">
    <w:name w:val="Normal (Web)"/>
    <w:basedOn w:val="Normal"/>
    <w:uiPriority w:val="99"/>
    <w:semiHidden/>
    <w:unhideWhenUsed/>
    <w:rsid w:val="00EB6006"/>
    <w:pPr>
      <w:tabs>
        <w:tab w:val="clear" w:pos="567"/>
      </w:tabs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B600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rebuchet MS" w:eastAsia="Trebuchet MS" w:hAnsi="Trebuchet MS" w:cs="Trebuchet MS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hvSXH8xkgfCFboemYpbCXHm7Qw==">AMUW2mUYFhNnaLsJNxWbSi6RoI9n9aCG3D7MGpcYNMM89NkZ1N8BVsAlZ72yzBH7sKU8T/uPbU2cU10JrlonwEcoGD6ewiT7FxP1KlNdpw2EcX+U7ytX4E8xLyIGSoF7RvMx4ZehMeSHJFrzBcmLZzoIhorTwJkfWfDItiYHvUhraYWfRX0s0wN/aFvaJFboQV6if1F2U7NO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White</dc:creator>
  <cp:lastModifiedBy>Heather West</cp:lastModifiedBy>
  <cp:revision>2</cp:revision>
  <dcterms:created xsi:type="dcterms:W3CDTF">2024-04-08T02:07:00Z</dcterms:created>
  <dcterms:modified xsi:type="dcterms:W3CDTF">2024-04-08T02:07:00Z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0x0101006A7CE322BE856F469FDFC591EE9FDF0A01009C95EE8D0DE83B41B0717296D71D4308</vt:lpwstr>
  </property>
  <property fmtid="{D5CDD505-2E9C-101B-9397-08002B2CF9AE}" pid="3" name="OwlDocPortalCategory">
    <vt:lpwstr>58;#Template|1a23f95a-fd75-4410-97e8-0d1688cb1d7c</vt:lpwstr>
  </property>
  <property fmtid="{D5CDD505-2E9C-101B-9397-08002B2CF9AE}" pid="4" name="OwlContentTargetOptionsFour">
    <vt:lpwstr/>
  </property>
  <property fmtid="{D5CDD505-2E9C-101B-9397-08002B2CF9AE}" pid="5" name="Approval Authority">
    <vt:lpwstr/>
  </property>
  <property fmtid="{D5CDD505-2E9C-101B-9397-08002B2CF9AE}" pid="6" name="OwlTags">
    <vt:lpwstr/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DocPortalCampus">
    <vt:lpwstr/>
  </property>
  <property fmtid="{D5CDD505-2E9C-101B-9397-08002B2CF9AE}" pid="10" name="OwlDocPortalProcess">
    <vt:lpwstr/>
  </property>
  <property fmtid="{D5CDD505-2E9C-101B-9397-08002B2CF9AE}" pid="11" name="OwlDocPortalAudience">
    <vt:lpwstr/>
  </property>
  <property fmtid="{D5CDD505-2E9C-101B-9397-08002B2CF9AE}" pid="12" name="OwlDocPortalDepartment">
    <vt:lpwstr/>
  </property>
  <property fmtid="{D5CDD505-2E9C-101B-9397-08002B2CF9AE}" pid="13" name="OwlContentTargetOptionsOne">
    <vt:lpwstr/>
  </property>
  <property fmtid="{D5CDD505-2E9C-101B-9397-08002B2CF9AE}" pid="14" name="Policy Subject">
    <vt:lpwstr>121;#Administration and Operations|344d08fc-fafa-413a-b944-c1eafbf9c7c6</vt:lpwstr>
  </property>
</Properties>
</file>